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308" w:rsidRDefault="008F139A" w:rsidP="008F139A">
      <w:pPr>
        <w:pStyle w:val="NoSpacing"/>
        <w:jc w:val="center"/>
      </w:pPr>
      <w:r>
        <w:rPr>
          <w:noProof/>
        </w:rPr>
        <w:drawing>
          <wp:inline distT="0" distB="0" distL="0" distR="0" wp14:anchorId="496BE48D" wp14:editId="4B2BE29E">
            <wp:extent cx="2566421" cy="993650"/>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G Logo Larg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66421" cy="993650"/>
                    </a:xfrm>
                    <a:prstGeom prst="rect">
                      <a:avLst/>
                    </a:prstGeom>
                  </pic:spPr>
                </pic:pic>
              </a:graphicData>
            </a:graphic>
          </wp:inline>
        </w:drawing>
      </w:r>
    </w:p>
    <w:p w:rsidR="00980CB9" w:rsidRDefault="00980CB9" w:rsidP="00AE2B08">
      <w:pPr>
        <w:pStyle w:val="NoSpacing"/>
        <w:jc w:val="both"/>
      </w:pPr>
    </w:p>
    <w:p w:rsidR="00980CB9" w:rsidRDefault="00980CB9" w:rsidP="00AE2B08">
      <w:pPr>
        <w:pStyle w:val="NoSpacing"/>
        <w:jc w:val="both"/>
      </w:pPr>
      <w:r>
        <w:t>&lt;&lt;NAME&gt;&gt;</w:t>
      </w:r>
    </w:p>
    <w:p w:rsidR="00980CB9" w:rsidRDefault="00980CB9" w:rsidP="00AE2B08">
      <w:pPr>
        <w:pStyle w:val="NoSpacing"/>
        <w:jc w:val="both"/>
      </w:pPr>
      <w:r>
        <w:t>&lt;&lt;TITLE&gt;&gt;</w:t>
      </w:r>
    </w:p>
    <w:p w:rsidR="00980CB9" w:rsidRDefault="00980CB9" w:rsidP="00AE2B08">
      <w:pPr>
        <w:pStyle w:val="NoSpacing"/>
        <w:jc w:val="both"/>
      </w:pPr>
      <w:r>
        <w:t>&lt;&lt;COMPANY&gt;&gt;</w:t>
      </w:r>
    </w:p>
    <w:p w:rsidR="00980CB9" w:rsidRDefault="00980CB9" w:rsidP="00AE2B08">
      <w:pPr>
        <w:pStyle w:val="NoSpacing"/>
        <w:jc w:val="both"/>
      </w:pPr>
      <w:r>
        <w:t>&lt;&lt;STREET ADDRESS&gt;&gt;</w:t>
      </w:r>
    </w:p>
    <w:p w:rsidR="00980CB9" w:rsidRDefault="00980CB9" w:rsidP="00AE2B08">
      <w:pPr>
        <w:pStyle w:val="NoSpacing"/>
        <w:jc w:val="both"/>
      </w:pPr>
      <w:r>
        <w:t>&lt;&lt;CITY STATE ZIP&gt;&gt;</w:t>
      </w:r>
    </w:p>
    <w:p w:rsidR="00980CB9" w:rsidRDefault="00980CB9" w:rsidP="00AE2B08">
      <w:pPr>
        <w:pStyle w:val="NoSpacing"/>
        <w:jc w:val="both"/>
      </w:pPr>
    </w:p>
    <w:p w:rsidR="00980CB9" w:rsidRDefault="00980CB9" w:rsidP="00AE2B08">
      <w:pPr>
        <w:pStyle w:val="NoSpacing"/>
        <w:jc w:val="both"/>
      </w:pPr>
    </w:p>
    <w:p w:rsidR="00980CB9" w:rsidRDefault="00980CB9" w:rsidP="00AE2B08">
      <w:pPr>
        <w:pStyle w:val="NoSpacing"/>
        <w:jc w:val="both"/>
      </w:pPr>
      <w:r>
        <w:t xml:space="preserve">Dear &lt;&lt;NAME&gt;&gt;, </w:t>
      </w:r>
    </w:p>
    <w:p w:rsidR="00632D59" w:rsidRDefault="00632D59" w:rsidP="00AE2B08">
      <w:pPr>
        <w:pStyle w:val="NoSpacing"/>
        <w:jc w:val="both"/>
      </w:pPr>
    </w:p>
    <w:p w:rsidR="00632D59" w:rsidRPr="00632D59" w:rsidRDefault="00632D59" w:rsidP="00632D59">
      <w:pPr>
        <w:spacing w:after="0" w:line="240" w:lineRule="auto"/>
        <w:rPr>
          <w:rFonts w:ascii="Calibri" w:eastAsia="Calibri" w:hAnsi="Calibri" w:cs="Times New Roman"/>
          <w:b/>
        </w:rPr>
      </w:pPr>
      <w:r w:rsidRPr="00632D59">
        <w:rPr>
          <w:rFonts w:ascii="Calibri" w:eastAsia="Calibri" w:hAnsi="Calibri" w:cs="Times New Roman"/>
          <w:b/>
        </w:rPr>
        <w:t xml:space="preserve">See the Leading Application Integration Suite in Action!  </w:t>
      </w:r>
    </w:p>
    <w:p w:rsidR="00632D59" w:rsidRPr="00632D59" w:rsidRDefault="00632D59" w:rsidP="00632D59">
      <w:pPr>
        <w:spacing w:after="0" w:line="240" w:lineRule="auto"/>
        <w:rPr>
          <w:rFonts w:ascii="Calibri" w:eastAsia="Calibri" w:hAnsi="Calibri" w:cs="Times New Roman"/>
        </w:rPr>
      </w:pPr>
    </w:p>
    <w:p w:rsidR="00352D3C" w:rsidRDefault="00632D59" w:rsidP="00632D59">
      <w:pPr>
        <w:pStyle w:val="NoSpacing"/>
        <w:jc w:val="both"/>
      </w:pPr>
      <w:r w:rsidRPr="00632D59">
        <w:rPr>
          <w:rFonts w:ascii="Calibri" w:eastAsia="Calibri" w:hAnsi="Calibri" w:cs="Times New Roman"/>
        </w:rPr>
        <w:t xml:space="preserve">Software AG invites you to view a live demonstration of our </w:t>
      </w:r>
      <w:proofErr w:type="spellStart"/>
      <w:r w:rsidR="00695C4B">
        <w:rPr>
          <w:rFonts w:ascii="Calibri" w:eastAsia="Calibri" w:hAnsi="Calibri" w:cs="Times New Roman"/>
        </w:rPr>
        <w:t>W</w:t>
      </w:r>
      <w:r w:rsidRPr="00632D59">
        <w:rPr>
          <w:rFonts w:ascii="Calibri" w:eastAsia="Calibri" w:hAnsi="Calibri" w:cs="Times New Roman"/>
        </w:rPr>
        <w:t>ebMethods</w:t>
      </w:r>
      <w:proofErr w:type="spellEnd"/>
      <w:r w:rsidRPr="00632D59">
        <w:rPr>
          <w:rFonts w:ascii="Calibri" w:eastAsia="Calibri" w:hAnsi="Calibri" w:cs="Times New Roman"/>
        </w:rPr>
        <w:t xml:space="preserve"> Integration Platform.  Ranked “Leader” in Application Integration by both Gartner and Forrester Research, Software AG’s </w:t>
      </w:r>
      <w:proofErr w:type="spellStart"/>
      <w:r w:rsidR="00695C4B">
        <w:rPr>
          <w:rFonts w:ascii="Calibri" w:eastAsia="Calibri" w:hAnsi="Calibri" w:cs="Times New Roman"/>
        </w:rPr>
        <w:t>W</w:t>
      </w:r>
      <w:r w:rsidRPr="00632D59">
        <w:rPr>
          <w:rFonts w:ascii="Calibri" w:eastAsia="Calibri" w:hAnsi="Calibri" w:cs="Times New Roman"/>
        </w:rPr>
        <w:t>ebMethods</w:t>
      </w:r>
      <w:proofErr w:type="spellEnd"/>
      <w:r w:rsidRPr="00632D59">
        <w:rPr>
          <w:rFonts w:ascii="Calibri" w:eastAsia="Calibri" w:hAnsi="Calibri" w:cs="Times New Roman"/>
        </w:rPr>
        <w:t xml:space="preserve"> Integration Platform includes the best capabilities for integrating Applications, B2B, Cloud Services, Mobile, and Big Data.  Based on the many Fortune 500 customers using this platform for their mission-critical purposes, we present several use cases in the live demonstration</w:t>
      </w:r>
    </w:p>
    <w:p w:rsidR="00352D3C" w:rsidRDefault="00371424" w:rsidP="00352D3C">
      <w:pPr>
        <w:pStyle w:val="NoSpacing"/>
        <w:jc w:val="both"/>
      </w:pPr>
      <w:r>
        <w:t xml:space="preserve">.  </w:t>
      </w:r>
    </w:p>
    <w:p w:rsidR="00371424" w:rsidRDefault="00371424" w:rsidP="00352D3C">
      <w:pPr>
        <w:pStyle w:val="NoSpacing"/>
        <w:jc w:val="both"/>
      </w:pPr>
    </w:p>
    <w:p w:rsidR="00371424" w:rsidRDefault="008F139A" w:rsidP="00352D3C">
      <w:pPr>
        <w:pStyle w:val="NoSpacing"/>
        <w:jc w:val="both"/>
      </w:pPr>
      <w:r>
        <w:rPr>
          <w:noProof/>
        </w:rPr>
        <w:drawing>
          <wp:anchor distT="0" distB="0" distL="114300" distR="114300" simplePos="0" relativeHeight="251658240" behindDoc="1" locked="0" layoutInCell="1" allowOverlap="1">
            <wp:simplePos x="0" y="0"/>
            <wp:positionH relativeFrom="column">
              <wp:posOffset>3324225</wp:posOffset>
            </wp:positionH>
            <wp:positionV relativeFrom="paragraph">
              <wp:posOffset>-1905</wp:posOffset>
            </wp:positionV>
            <wp:extent cx="2733675" cy="3053715"/>
            <wp:effectExtent l="0" t="0" r="9525" b="0"/>
            <wp:wrapTight wrapText="bothSides">
              <wp:wrapPolygon edited="0">
                <wp:start x="0" y="0"/>
                <wp:lineTo x="0" y="21425"/>
                <wp:lineTo x="21525" y="21425"/>
                <wp:lineTo x="21525"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G Integration Magic Quadrant Circled.png"/>
                    <pic:cNvPicPr/>
                  </pic:nvPicPr>
                  <pic:blipFill>
                    <a:blip r:embed="rId7">
                      <a:extLst>
                        <a:ext uri="{28A0092B-C50C-407E-A947-70E740481C1C}">
                          <a14:useLocalDpi xmlns:a14="http://schemas.microsoft.com/office/drawing/2010/main" val="0"/>
                        </a:ext>
                      </a:extLst>
                    </a:blip>
                    <a:stretch>
                      <a:fillRect/>
                    </a:stretch>
                  </pic:blipFill>
                  <pic:spPr>
                    <a:xfrm>
                      <a:off x="0" y="0"/>
                      <a:ext cx="2733675" cy="3053715"/>
                    </a:xfrm>
                    <a:prstGeom prst="rect">
                      <a:avLst/>
                    </a:prstGeom>
                  </pic:spPr>
                </pic:pic>
              </a:graphicData>
            </a:graphic>
            <wp14:sizeRelH relativeFrom="margin">
              <wp14:pctWidth>0</wp14:pctWidth>
            </wp14:sizeRelH>
            <wp14:sizeRelV relativeFrom="margin">
              <wp14:pctHeight>0</wp14:pctHeight>
            </wp14:sizeRelV>
          </wp:anchor>
        </w:drawing>
      </w:r>
      <w:r w:rsidR="00CF2A54" w:rsidRPr="00CF2A54">
        <w:t xml:space="preserve">Software AG's </w:t>
      </w:r>
      <w:proofErr w:type="spellStart"/>
      <w:r w:rsidR="00695C4B">
        <w:t>W</w:t>
      </w:r>
      <w:r w:rsidR="00CF2A54" w:rsidRPr="00CF2A54">
        <w:t>ebMethods</w:t>
      </w:r>
      <w:proofErr w:type="spellEnd"/>
      <w:r w:rsidR="00CF2A54" w:rsidRPr="00CF2A54">
        <w:t xml:space="preserve"> Integration Platform is a proven, pre-integrated software suite that enables enterprises to rapidly integrate systems, services, devices, processes, business partners and data to provide new business value and improve business performance.  This enables companies to quickly connect all systems and applications - no matter where they reside.  </w:t>
      </w:r>
    </w:p>
    <w:p w:rsidR="00BE3895" w:rsidRDefault="00BE3895" w:rsidP="00352D3C">
      <w:pPr>
        <w:pStyle w:val="NoSpacing"/>
        <w:jc w:val="both"/>
      </w:pPr>
    </w:p>
    <w:p w:rsidR="008817CA" w:rsidRDefault="008817CA" w:rsidP="008817CA">
      <w:pPr>
        <w:pStyle w:val="NoSpacing"/>
      </w:pPr>
      <w:r>
        <w:t xml:space="preserve">We would like to invite you to attend a live demonstration of the </w:t>
      </w:r>
      <w:proofErr w:type="spellStart"/>
      <w:r w:rsidR="00695C4B">
        <w:t>W</w:t>
      </w:r>
      <w:r>
        <w:t>ebMethods</w:t>
      </w:r>
      <w:proofErr w:type="spellEnd"/>
      <w:r>
        <w:t xml:space="preserve"> Integration Platform at your convenience.  </w:t>
      </w:r>
      <w:r w:rsidRPr="008817CA">
        <w:t>Topics covered in the demo include:</w:t>
      </w:r>
      <w:r>
        <w:rPr>
          <w:b/>
        </w:rPr>
        <w:t xml:space="preserve"> </w:t>
      </w:r>
    </w:p>
    <w:p w:rsidR="008817CA" w:rsidRDefault="008817CA" w:rsidP="008817CA">
      <w:pPr>
        <w:pStyle w:val="NoSpacing"/>
        <w:numPr>
          <w:ilvl w:val="0"/>
          <w:numId w:val="2"/>
        </w:numPr>
      </w:pPr>
      <w:r>
        <w:t xml:space="preserve">Fundamentals of the top-ranked </w:t>
      </w:r>
      <w:proofErr w:type="spellStart"/>
      <w:r w:rsidR="00695C4B">
        <w:t>W</w:t>
      </w:r>
      <w:r>
        <w:t>ebMethods</w:t>
      </w:r>
      <w:proofErr w:type="spellEnd"/>
      <w:r>
        <w:t xml:space="preserve"> Integration Platform</w:t>
      </w:r>
    </w:p>
    <w:p w:rsidR="008817CA" w:rsidRDefault="008817CA" w:rsidP="008817CA">
      <w:pPr>
        <w:pStyle w:val="NoSpacing"/>
        <w:numPr>
          <w:ilvl w:val="0"/>
          <w:numId w:val="2"/>
        </w:numPr>
      </w:pPr>
      <w:r>
        <w:t>Adapters: How to visually connect to back</w:t>
      </w:r>
      <w:r w:rsidR="00860A2D">
        <w:t>-</w:t>
      </w:r>
      <w:r>
        <w:t xml:space="preserve">end applications like SAP </w:t>
      </w:r>
      <w:r w:rsidRPr="003D2021">
        <w:rPr>
          <w:i/>
        </w:rPr>
        <w:t>without writing code</w:t>
      </w:r>
    </w:p>
    <w:p w:rsidR="008817CA" w:rsidRDefault="008817CA" w:rsidP="008817CA">
      <w:pPr>
        <w:pStyle w:val="NoSpacing"/>
        <w:numPr>
          <w:ilvl w:val="0"/>
          <w:numId w:val="2"/>
        </w:numPr>
      </w:pPr>
      <w:r>
        <w:t>Cloud Connectivity: How to connect with a SaaS application (such as Salesforce.com) to perform data synchronization</w:t>
      </w:r>
    </w:p>
    <w:p w:rsidR="008817CA" w:rsidRDefault="008817CA" w:rsidP="008817CA">
      <w:pPr>
        <w:pStyle w:val="NoSpacing"/>
        <w:numPr>
          <w:ilvl w:val="0"/>
          <w:numId w:val="2"/>
        </w:numPr>
      </w:pPr>
      <w:r>
        <w:t>Universal Messaging: How messaging is no limited to just JMS, but to more complex scenarios such as Mobile and Web streaming</w:t>
      </w:r>
    </w:p>
    <w:p w:rsidR="008817CA" w:rsidRDefault="008817CA" w:rsidP="008817CA">
      <w:pPr>
        <w:pStyle w:val="NoSpacing"/>
        <w:numPr>
          <w:ilvl w:val="0"/>
          <w:numId w:val="2"/>
        </w:numPr>
      </w:pPr>
      <w:r>
        <w:t>Central Administration &amp; Management: How easy it is to administer and manage a large setup of servers from a single management view</w:t>
      </w:r>
    </w:p>
    <w:p w:rsidR="00BE3895" w:rsidRDefault="00BE3895" w:rsidP="00352D3C">
      <w:pPr>
        <w:pStyle w:val="NoSpacing"/>
        <w:jc w:val="both"/>
      </w:pPr>
    </w:p>
    <w:p w:rsidR="00980CB9" w:rsidRDefault="001D2BAF" w:rsidP="00AE2B08">
      <w:pPr>
        <w:pStyle w:val="NoSpacing"/>
        <w:jc w:val="both"/>
      </w:pPr>
      <w:r>
        <w:t xml:space="preserve">Please feel free to visit &lt;&lt;LANDING PAGE LINK&gt;&gt; for additional information and to register online for a live demonstration of the </w:t>
      </w:r>
      <w:proofErr w:type="spellStart"/>
      <w:r w:rsidR="00695C4B">
        <w:t>W</w:t>
      </w:r>
      <w:bookmarkStart w:id="0" w:name="_GoBack"/>
      <w:bookmarkEnd w:id="0"/>
      <w:r>
        <w:t>ebMethods</w:t>
      </w:r>
      <w:proofErr w:type="spellEnd"/>
      <w:r>
        <w:t xml:space="preserve"> Integration Platform.  You can of course also call or reply to schedule the demonstration at a time of your convenience.  </w:t>
      </w:r>
    </w:p>
    <w:p w:rsidR="001D2BAF" w:rsidRDefault="001D2BAF" w:rsidP="00AE2B08">
      <w:pPr>
        <w:pStyle w:val="NoSpacing"/>
        <w:jc w:val="both"/>
      </w:pPr>
    </w:p>
    <w:p w:rsidR="001D2BAF" w:rsidRDefault="001D2BAF" w:rsidP="00AE2B08">
      <w:pPr>
        <w:pStyle w:val="NoSpacing"/>
        <w:jc w:val="both"/>
      </w:pPr>
    </w:p>
    <w:p w:rsidR="001D2BAF" w:rsidRDefault="001D2BAF" w:rsidP="00AE2B08">
      <w:pPr>
        <w:pStyle w:val="NoSpacing"/>
        <w:jc w:val="both"/>
      </w:pPr>
      <w:r>
        <w:t xml:space="preserve">Respectfully,  </w:t>
      </w:r>
    </w:p>
    <w:p w:rsidR="001D2BAF" w:rsidRDefault="001D2BAF" w:rsidP="00AE2B08">
      <w:pPr>
        <w:pStyle w:val="NoSpacing"/>
        <w:jc w:val="both"/>
      </w:pPr>
    </w:p>
    <w:p w:rsidR="001D2BAF" w:rsidRDefault="00206BF9" w:rsidP="00AE2B08">
      <w:pPr>
        <w:pStyle w:val="NoSpacing"/>
        <w:jc w:val="both"/>
      </w:pPr>
      <w:r>
        <w:t>&lt;&lt;SIGNATURE&gt;&gt;</w:t>
      </w:r>
    </w:p>
    <w:sectPr w:rsidR="001D2BA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17F8E"/>
    <w:multiLevelType w:val="hybridMultilevel"/>
    <w:tmpl w:val="A1D4C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BBA10EB"/>
    <w:multiLevelType w:val="hybridMultilevel"/>
    <w:tmpl w:val="80420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B08"/>
    <w:rsid w:val="00084332"/>
    <w:rsid w:val="001D2BAF"/>
    <w:rsid w:val="00206BF9"/>
    <w:rsid w:val="00352D3C"/>
    <w:rsid w:val="00371424"/>
    <w:rsid w:val="00584A89"/>
    <w:rsid w:val="00632D59"/>
    <w:rsid w:val="00695C4B"/>
    <w:rsid w:val="007D5308"/>
    <w:rsid w:val="0080209F"/>
    <w:rsid w:val="00860A2D"/>
    <w:rsid w:val="008817CA"/>
    <w:rsid w:val="008F139A"/>
    <w:rsid w:val="009419F4"/>
    <w:rsid w:val="00980CB9"/>
    <w:rsid w:val="00A94CE2"/>
    <w:rsid w:val="00AE2B08"/>
    <w:rsid w:val="00B479AC"/>
    <w:rsid w:val="00BE3895"/>
    <w:rsid w:val="00CF2A54"/>
    <w:rsid w:val="00E8504A"/>
    <w:rsid w:val="00FF49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E2B08"/>
    <w:pPr>
      <w:spacing w:after="0" w:line="240" w:lineRule="auto"/>
    </w:pPr>
  </w:style>
  <w:style w:type="paragraph" w:styleId="BalloonText">
    <w:name w:val="Balloon Text"/>
    <w:basedOn w:val="Normal"/>
    <w:link w:val="BalloonTextChar"/>
    <w:uiPriority w:val="99"/>
    <w:semiHidden/>
    <w:unhideWhenUsed/>
    <w:rsid w:val="008F13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3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E2B08"/>
    <w:pPr>
      <w:spacing w:after="0" w:line="240" w:lineRule="auto"/>
    </w:pPr>
  </w:style>
  <w:style w:type="paragraph" w:styleId="BalloonText">
    <w:name w:val="Balloon Text"/>
    <w:basedOn w:val="Normal"/>
    <w:link w:val="BalloonTextChar"/>
    <w:uiPriority w:val="99"/>
    <w:semiHidden/>
    <w:unhideWhenUsed/>
    <w:rsid w:val="008F13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13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7876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296</Words>
  <Characters>1692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M Stafford III</dc:creator>
  <cp:lastModifiedBy>jay</cp:lastModifiedBy>
  <cp:revision>2</cp:revision>
  <dcterms:created xsi:type="dcterms:W3CDTF">2014-09-12T19:29:00Z</dcterms:created>
  <dcterms:modified xsi:type="dcterms:W3CDTF">2014-09-12T19:29:00Z</dcterms:modified>
</cp:coreProperties>
</file>